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2C" w:rsidRPr="008B5B2C" w:rsidRDefault="008B5B2C" w:rsidP="008B5B2C">
      <w:pPr>
        <w:pStyle w:val="3"/>
        <w:rPr>
          <w:color w:val="0070C0"/>
          <w:sz w:val="28"/>
        </w:rPr>
      </w:pPr>
      <w:r w:rsidRPr="008B5B2C">
        <w:rPr>
          <w:rStyle w:val="elementhandle"/>
          <w:rFonts w:ascii="Times New Roman" w:hAnsi="Times New Roman" w:cs="Times New Roman"/>
          <w:b w:val="0"/>
          <w:bCs w:val="0"/>
          <w:color w:val="0070C0"/>
          <w:sz w:val="40"/>
          <w:szCs w:val="28"/>
        </w:rPr>
        <w:t>О ПОЛЬЗЕ КИСЛОМОЛО</w:t>
      </w:r>
      <w:r w:rsidRPr="008B5B2C">
        <w:rPr>
          <w:rStyle w:val="elementhandle"/>
          <w:rFonts w:ascii="Times New Roman" w:hAnsi="Times New Roman" w:cs="Times New Roman"/>
          <w:b w:val="0"/>
          <w:bCs w:val="0"/>
          <w:color w:val="0070C0"/>
          <w:sz w:val="40"/>
          <w:szCs w:val="28"/>
        </w:rPr>
        <w:t>Ч</w:t>
      </w:r>
      <w:r w:rsidRPr="008B5B2C">
        <w:rPr>
          <w:rStyle w:val="elementhandle"/>
          <w:rFonts w:ascii="Times New Roman" w:hAnsi="Times New Roman" w:cs="Times New Roman"/>
          <w:b w:val="0"/>
          <w:bCs w:val="0"/>
          <w:color w:val="0070C0"/>
          <w:sz w:val="40"/>
          <w:szCs w:val="28"/>
        </w:rPr>
        <w:t>НОЙ ПРОДУКЦИИ</w:t>
      </w:r>
    </w:p>
    <w:p w:rsidR="008B5B2C" w:rsidRPr="008B5B2C" w:rsidRDefault="00731AF8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7108886" wp14:editId="40523ACC">
            <wp:simplePos x="0" y="0"/>
            <wp:positionH relativeFrom="column">
              <wp:posOffset>-14605</wp:posOffset>
            </wp:positionH>
            <wp:positionV relativeFrom="paragraph">
              <wp:posOffset>32385</wp:posOffset>
            </wp:positionV>
            <wp:extent cx="3151505" cy="1974850"/>
            <wp:effectExtent l="0" t="0" r="0" b="0"/>
            <wp:wrapTight wrapText="bothSides">
              <wp:wrapPolygon edited="0">
                <wp:start x="0" y="0"/>
                <wp:lineTo x="0" y="21461"/>
                <wp:lineTo x="21413" y="21461"/>
                <wp:lineTo x="21413" y="0"/>
                <wp:lineTo x="0" y="0"/>
              </wp:wrapPolygon>
            </wp:wrapTight>
            <wp:docPr id="11" name="Рисунок 11" descr="Молочные продукты: какие употреблять, советы диетолога — Здоровый образ  жизни — ts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лочные продукты: какие употреблять, советы диетолога — Здоровый образ  жизни — tsn.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За множество лет примен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кисломолочная продукция практически доказала свое оздор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вительное влияние на человеч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организм. Отлич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особенностью кисломолочных продуктов является высокая пищ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вая ценность, а также наличие ряда п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лезных качеств.</w:t>
      </w:r>
    </w:p>
    <w:p w:rsidR="008B5B2C" w:rsidRPr="008B5B2C" w:rsidRDefault="00731AF8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кисломолочные проду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ты улучшают аппетит, оказывают послабляющее действие, а также выводят радионуклиды, соли тяжелых металлов, токсины и шлаки. Таким образом, кисломолочные продукты улучшают пищев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рительные процессы, снижают риск развития инфекционно-воспалительных и аутои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мунных заболеваний кишечника, а также могут пр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меняться для лечения патологий желудочно-кишечного тракта. Все кисломолочные продукты являются ценными исто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 витаминов (D, К</w:t>
      </w:r>
      <w:proofErr w:type="gramStart"/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) и макроэлементов (кальций, магний, фосфор), к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отвечают за обмен веществ в костной ткани, нормализуют работу 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мунной системы, обеспечивают профилактику многих аллергических нар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 Кисломолочная продукция также содержит большое количество с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мых различных полезных веществ и усваивается гораздо быстрее, чем пр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стое молоко. Помимо этого, употребление кисломолочных продуктов являе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ся идеальным вариантом для людей, страдающих непереносимостью лакт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зы, а в подростковом и детском возрасте они необходимы для укрепления скелета и костей.</w:t>
      </w:r>
    </w:p>
    <w:p w:rsidR="008B5B2C" w:rsidRPr="008B5B2C" w:rsidRDefault="008B5B2C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Не лишним будет знать, что в кисломолочных продуктах содержится триптофан, который необходим для образования гормона счастья (серотон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на). Употреблять кефир или простоквашу можно ежедневно, тем самым по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держивая баланс микрофлоры и избавляясь от депрессии и плохого настро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B5B2C" w:rsidRPr="008B5B2C" w:rsidRDefault="00731AF8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A3BC73" wp14:editId="5B815148">
            <wp:simplePos x="0" y="0"/>
            <wp:positionH relativeFrom="column">
              <wp:posOffset>64770</wp:posOffset>
            </wp:positionH>
            <wp:positionV relativeFrom="paragraph">
              <wp:posOffset>136525</wp:posOffset>
            </wp:positionV>
            <wp:extent cx="2411730" cy="1329690"/>
            <wp:effectExtent l="0" t="0" r="0" b="0"/>
            <wp:wrapTight wrapText="bothSides">
              <wp:wrapPolygon edited="0">
                <wp:start x="0" y="0"/>
                <wp:lineTo x="0" y="21352"/>
                <wp:lineTo x="21498" y="21352"/>
                <wp:lineTo x="21498" y="0"/>
                <wp:lineTo x="0" y="0"/>
              </wp:wrapPolygon>
            </wp:wrapTight>
            <wp:docPr id="6" name="Рисунок 6" descr="Кефир - описание продукта на Gastronom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фир - описание продукта на Gastronom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2C" w:rsidRPr="008B5B2C">
        <w:rPr>
          <w:rFonts w:ascii="Times New Roman" w:eastAsia="Times New Roman" w:hAnsi="Times New Roman" w:cs="Times New Roman"/>
          <w:color w:val="0070C0"/>
          <w:sz w:val="28"/>
          <w:szCs w:val="28"/>
        </w:rPr>
        <w:t>Кефир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 — древнейший кисломоло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</w:t>
      </w:r>
      <w:bookmarkStart w:id="0" w:name="_GoBack"/>
      <w:bookmarkEnd w:id="0"/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родукт. Это напиток смешанного брожения – молочнокислого и спиртового. Готовится он на кефирных грибах, симби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зе молочнокислых стрептококков, моло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нокислых палочек и дрожжей. Он легко усваивается, быстро дает эффект насыщ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особенно полезен кефир при малокр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вии и пониженном аппетите. Особенно это касается пожилых людей, у кот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рых процесс пищеварения протекает более в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ло, а также после реабилитации тяжелых заболеваний. Поскольку кефир ус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ливает выведение жидкости из организма, то он полезен людям, имеющим избыточный вес, а также страд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сахарным диабетом, заболеваниями почек и сердца, сопровождающ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мися отеками. Ограничить употребл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кефира необходимо только людям, страдающим повышенной секрецией ж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лудка.</w:t>
      </w:r>
    </w:p>
    <w:p w:rsidR="008B5B2C" w:rsidRPr="008B5B2C" w:rsidRDefault="00731AF8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B906C0" wp14:editId="6544D215">
            <wp:simplePos x="0" y="0"/>
            <wp:positionH relativeFrom="column">
              <wp:posOffset>3537585</wp:posOffset>
            </wp:positionH>
            <wp:positionV relativeFrom="paragraph">
              <wp:posOffset>6985</wp:posOffset>
            </wp:positionV>
            <wp:extent cx="2308225" cy="1531620"/>
            <wp:effectExtent l="0" t="0" r="0" b="0"/>
            <wp:wrapTight wrapText="bothSides">
              <wp:wrapPolygon edited="0">
                <wp:start x="21600" y="21600"/>
                <wp:lineTo x="21600" y="376"/>
                <wp:lineTo x="208" y="376"/>
                <wp:lineTo x="208" y="21600"/>
                <wp:lineTo x="21600" y="21600"/>
              </wp:wrapPolygon>
            </wp:wrapTight>
            <wp:docPr id="7" name="Рисунок 7" descr="Сколько простокваши в стакане и лож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олько простокваши в стакане и ложке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082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2C" w:rsidRPr="008B5B2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Простокваша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скисшее естестве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путем молоко. Она улучшает работу кишечника и устраняет запоры. Получается путем прямого, ест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сквашивания. К молоку, прошедшему специальную обр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ботку, д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бавляется закваска. Существуют также простокваши с разными фруктовыми и ягодными наполнит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лями.</w:t>
      </w:r>
    </w:p>
    <w:p w:rsidR="008B5B2C" w:rsidRPr="008B5B2C" w:rsidRDefault="008B5B2C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66675</wp:posOffset>
            </wp:positionV>
            <wp:extent cx="1685925" cy="1685925"/>
            <wp:effectExtent l="0" t="0" r="0" b="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8" name="Рисунок 8" descr="Ряженка деревенская со сливками фермерская продукция в интернет-магазине  Фермерская артель «Сельский пир» заказать на дом в Москве 160 ру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яженка деревенская со сливками фермерская продукция в интернет-магазине  Фермерская артель «Сельский пир» заказать на дом в Москве 160 руб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2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Ряженка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разновидность простокваши. Ее готовят из жирного молока путем длительной темп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ратурной обработки. Она обладает кисловатым вк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сом и кремовым цветом. Ряженка хорошо усваивае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ся, содержит целе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ный набор витаминов, минералов. Один стакан такого напитка способен наполнить 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 четвертью суточной нормы кальция. Против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показана ряже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ка при язве желудка.</w:t>
      </w:r>
    </w:p>
    <w:p w:rsidR="008B5B2C" w:rsidRPr="008B5B2C" w:rsidRDefault="008B5B2C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445FFF" wp14:editId="05237702">
            <wp:simplePos x="0" y="0"/>
            <wp:positionH relativeFrom="column">
              <wp:posOffset>2010410</wp:posOffset>
            </wp:positionH>
            <wp:positionV relativeFrom="paragraph">
              <wp:posOffset>22225</wp:posOffset>
            </wp:positionV>
            <wp:extent cx="2141220" cy="1424305"/>
            <wp:effectExtent l="0" t="0" r="0" b="0"/>
            <wp:wrapTight wrapText="bothSides">
              <wp:wrapPolygon edited="0">
                <wp:start x="0" y="0"/>
                <wp:lineTo x="0" y="21379"/>
                <wp:lineTo x="21331" y="21379"/>
                <wp:lineTo x="21331" y="0"/>
                <wp:lineTo x="0" y="0"/>
              </wp:wrapPolygon>
            </wp:wrapTight>
            <wp:docPr id="9" name="Рисунок 9" descr="Йогурт в мультиварке на кефире - пошаговый рецепт с фото на Повар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Йогурт в мультиварке на кефире - пошаговый рецепт с фото на Повар.р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2C">
        <w:rPr>
          <w:rFonts w:ascii="Times New Roman" w:eastAsia="Times New Roman" w:hAnsi="Times New Roman" w:cs="Times New Roman"/>
          <w:color w:val="0070C0"/>
          <w:sz w:val="28"/>
          <w:szCs w:val="28"/>
        </w:rPr>
        <w:t>Йогурт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особенным видом пр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стокваши и диетическим напитком. Качестве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ный йогурт вязкий, однородный по консисте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ции. В него можно добавлять фруктовые, яго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ные, другие ароматические наполн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тели.</w:t>
      </w:r>
    </w:p>
    <w:p w:rsidR="008B5B2C" w:rsidRPr="008B5B2C" w:rsidRDefault="00731AF8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41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07E834" wp14:editId="2063EC35">
            <wp:simplePos x="0" y="0"/>
            <wp:positionH relativeFrom="column">
              <wp:posOffset>-12700</wp:posOffset>
            </wp:positionH>
            <wp:positionV relativeFrom="paragraph">
              <wp:posOffset>22860</wp:posOffset>
            </wp:positionV>
            <wp:extent cx="1270635" cy="127063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0" name="Рисунок 10" descr="Купить фермерский творог с доставкой на дом в Москве и СПБ. Натуральный  домашний творог в интернет-магазине «Ешь Деревенско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пить фермерский творог с доставкой на дом в Москве и СПБ. Натуральный  домашний творог в интернет-магазине «Ешь Деревенское»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2C" w:rsidRPr="008B5B2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Творог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самым полезным продуктом благ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даря наличию белка, минералов, витаминов и он легко усваивается. Творог пользуется популярностью среди пр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верженцев диет для похудения, а также людей, страдающих от заболеваний печени, гипертонии и атеросклероза. Тв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рог чудным образом способствует растворению жиров в организме человека. Он укрепляет костную систему, повышает уровень г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моглобина, прекрасно влияет на нервную систему. Продукт полезен для де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и же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B5B2C"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организма.</w:t>
      </w:r>
    </w:p>
    <w:p w:rsidR="008B5B2C" w:rsidRPr="008B5B2C" w:rsidRDefault="008B5B2C" w:rsidP="008B5B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Кисломолочные продукты – крайне полезны для здоровья, что по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тверждено многочисленными исследованиями. По мнению ученых, регуля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 разумное потребление (с учётом противопоказаний) не только улучш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ет функционирование многих систем организма человека, но даже продлев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5B2C">
        <w:rPr>
          <w:rFonts w:ascii="Times New Roman" w:eastAsia="Times New Roman" w:hAnsi="Times New Roman" w:cs="Times New Roman"/>
          <w:color w:val="000000"/>
          <w:sz w:val="28"/>
          <w:szCs w:val="28"/>
        </w:rPr>
        <w:t>ет жизнь.</w:t>
      </w:r>
    </w:p>
    <w:p w:rsidR="008B5B2C" w:rsidRPr="008B5B2C" w:rsidRDefault="008B5B2C" w:rsidP="008B5B2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64149"/>
          <w:sz w:val="18"/>
          <w:szCs w:val="18"/>
        </w:rPr>
      </w:pPr>
    </w:p>
    <w:p w:rsidR="00D956B0" w:rsidRPr="008B5B2C" w:rsidRDefault="00D956B0" w:rsidP="00DA27F0">
      <w:pPr>
        <w:pStyle w:val="a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8B5B2C">
        <w:rPr>
          <w:rStyle w:val="a5"/>
          <w:rFonts w:ascii="Times New Roman" w:hAnsi="Times New Roman" w:cs="Times New Roman"/>
          <w:i w:val="0"/>
          <w:szCs w:val="28"/>
        </w:rPr>
        <w:t>Материал подготовил помощник врач</w:t>
      </w:r>
      <w:proofErr w:type="gramStart"/>
      <w:r w:rsidRPr="008B5B2C">
        <w:rPr>
          <w:rStyle w:val="a5"/>
          <w:rFonts w:ascii="Times New Roman" w:hAnsi="Times New Roman" w:cs="Times New Roman"/>
          <w:i w:val="0"/>
          <w:szCs w:val="28"/>
        </w:rPr>
        <w:t>а-</w:t>
      </w:r>
      <w:proofErr w:type="gramEnd"/>
      <w:r w:rsidRPr="008B5B2C">
        <w:rPr>
          <w:rStyle w:val="a5"/>
          <w:rFonts w:ascii="Times New Roman" w:hAnsi="Times New Roman" w:cs="Times New Roman"/>
          <w:i w:val="0"/>
          <w:szCs w:val="28"/>
        </w:rPr>
        <w:t xml:space="preserve"> </w:t>
      </w:r>
      <w:r w:rsidR="00856B08" w:rsidRPr="008B5B2C">
        <w:rPr>
          <w:rStyle w:val="a5"/>
          <w:rFonts w:ascii="Times New Roman" w:hAnsi="Times New Roman" w:cs="Times New Roman"/>
          <w:i w:val="0"/>
          <w:szCs w:val="28"/>
        </w:rPr>
        <w:t>гигиениста</w:t>
      </w:r>
      <w:r w:rsidRPr="008B5B2C">
        <w:rPr>
          <w:rStyle w:val="a5"/>
          <w:rFonts w:ascii="Times New Roman" w:hAnsi="Times New Roman" w:cs="Times New Roman"/>
          <w:i w:val="0"/>
          <w:szCs w:val="28"/>
        </w:rPr>
        <w:t xml:space="preserve"> Кореличского районного ЦГЭ </w:t>
      </w:r>
      <w:r w:rsidR="005C67D4" w:rsidRPr="008B5B2C">
        <w:rPr>
          <w:rStyle w:val="a5"/>
          <w:rFonts w:ascii="Times New Roman" w:hAnsi="Times New Roman" w:cs="Times New Roman"/>
          <w:i w:val="0"/>
          <w:szCs w:val="28"/>
        </w:rPr>
        <w:t>Воронцова Е</w:t>
      </w:r>
      <w:r w:rsidR="00856B08" w:rsidRPr="008B5B2C">
        <w:rPr>
          <w:rStyle w:val="a5"/>
          <w:rFonts w:ascii="Times New Roman" w:hAnsi="Times New Roman" w:cs="Times New Roman"/>
          <w:i w:val="0"/>
          <w:szCs w:val="28"/>
        </w:rPr>
        <w:t>к</w:t>
      </w:r>
      <w:r w:rsidR="00856B08" w:rsidRPr="008B5B2C">
        <w:rPr>
          <w:rStyle w:val="a5"/>
          <w:rFonts w:ascii="Times New Roman" w:hAnsi="Times New Roman" w:cs="Times New Roman"/>
          <w:i w:val="0"/>
          <w:szCs w:val="28"/>
        </w:rPr>
        <w:t>а</w:t>
      </w:r>
      <w:r w:rsidR="00856B08" w:rsidRPr="008B5B2C">
        <w:rPr>
          <w:rStyle w:val="a5"/>
          <w:rFonts w:ascii="Times New Roman" w:hAnsi="Times New Roman" w:cs="Times New Roman"/>
          <w:i w:val="0"/>
          <w:szCs w:val="28"/>
        </w:rPr>
        <w:t>терина Михайловна</w:t>
      </w:r>
    </w:p>
    <w:p w:rsidR="00DA40D5" w:rsidRPr="008B5B2C" w:rsidRDefault="00DA40D5"/>
    <w:sectPr w:rsidR="00DA40D5" w:rsidRPr="008B5B2C" w:rsidSect="008B5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60C"/>
    <w:multiLevelType w:val="multilevel"/>
    <w:tmpl w:val="C67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2D6AAE"/>
    <w:multiLevelType w:val="multilevel"/>
    <w:tmpl w:val="285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956B0"/>
    <w:rsid w:val="004C160F"/>
    <w:rsid w:val="005C67D4"/>
    <w:rsid w:val="00731AF8"/>
    <w:rsid w:val="00856B08"/>
    <w:rsid w:val="008872F6"/>
    <w:rsid w:val="008B5B2C"/>
    <w:rsid w:val="00B5020F"/>
    <w:rsid w:val="00D956B0"/>
    <w:rsid w:val="00DA27F0"/>
    <w:rsid w:val="00D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C"/>
  </w:style>
  <w:style w:type="paragraph" w:styleId="1">
    <w:name w:val="heading 1"/>
    <w:basedOn w:val="a"/>
    <w:next w:val="a"/>
    <w:link w:val="10"/>
    <w:uiPriority w:val="9"/>
    <w:qFormat/>
    <w:rsid w:val="008B5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5B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ementhandle">
    <w:name w:val="element_handle"/>
    <w:basedOn w:val="a0"/>
    <w:rsid w:val="00D956B0"/>
  </w:style>
  <w:style w:type="paragraph" w:styleId="a3">
    <w:name w:val="Normal (Web)"/>
    <w:basedOn w:val="a"/>
    <w:uiPriority w:val="99"/>
    <w:unhideWhenUsed/>
    <w:rsid w:val="00D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5B2C"/>
    <w:rPr>
      <w:b/>
      <w:bCs/>
    </w:rPr>
  </w:style>
  <w:style w:type="character" w:styleId="a5">
    <w:name w:val="Emphasis"/>
    <w:basedOn w:val="a0"/>
    <w:uiPriority w:val="20"/>
    <w:qFormat/>
    <w:rsid w:val="008B5B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B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B5B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B5B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856B08"/>
  </w:style>
  <w:style w:type="character" w:styleId="aa">
    <w:name w:val="Hyperlink"/>
    <w:basedOn w:val="a0"/>
    <w:uiPriority w:val="99"/>
    <w:semiHidden/>
    <w:unhideWhenUsed/>
    <w:rsid w:val="005C67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5B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5B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5B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5B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5B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8B5B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8B5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B5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8B5B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B5B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B5B2C"/>
  </w:style>
  <w:style w:type="paragraph" w:styleId="af0">
    <w:name w:val="List Paragraph"/>
    <w:basedOn w:val="a"/>
    <w:uiPriority w:val="34"/>
    <w:qFormat/>
    <w:rsid w:val="008B5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5B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5B2C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8B5B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B5B2C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8B5B2C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B5B2C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8B5B2C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8B5B2C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8B5B2C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8B5B2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2022-06-24T05:46:00Z</dcterms:created>
  <dcterms:modified xsi:type="dcterms:W3CDTF">2022-11-02T12:04:00Z</dcterms:modified>
</cp:coreProperties>
</file>