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E0" w:rsidRPr="006B0D61" w:rsidRDefault="006B0D61">
      <w:pPr>
        <w:rPr>
          <w:rFonts w:ascii="Times New Roman" w:hAnsi="Times New Roman" w:cs="Times New Roman"/>
          <w:sz w:val="28"/>
          <w:szCs w:val="28"/>
        </w:rPr>
      </w:pPr>
      <w:r w:rsidRPr="006B0D61">
        <w:rPr>
          <w:rFonts w:ascii="Times New Roman" w:hAnsi="Times New Roman" w:cs="Times New Roman"/>
          <w:sz w:val="28"/>
          <w:szCs w:val="28"/>
        </w:rPr>
        <w:t xml:space="preserve">Обращаем внимание, что 2 января 2023 года вступает в силу изменения Закона республики Беларусь « Об обращениях граждан и юридических лиц», в связи с этим, подача электронных обращений будет возможна только с помощью государственной единой </w:t>
      </w:r>
      <w:proofErr w:type="gramStart"/>
      <w:r w:rsidRPr="006B0D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B0D61">
        <w:rPr>
          <w:rFonts w:ascii="Times New Roman" w:hAnsi="Times New Roman" w:cs="Times New Roman"/>
          <w:sz w:val="28"/>
          <w:szCs w:val="28"/>
        </w:rPr>
        <w:t>интегрированной ) республиканской информационной системы учета  и обработки обращений граждан и юридических лиц.</w:t>
      </w:r>
    </w:p>
    <w:sectPr w:rsidR="00D14CE0" w:rsidRPr="006B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D61"/>
    <w:rsid w:val="006B0D61"/>
    <w:rsid w:val="00D1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2022-12-01T06:49:00Z</dcterms:created>
  <dcterms:modified xsi:type="dcterms:W3CDTF">2022-12-01T06:57:00Z</dcterms:modified>
</cp:coreProperties>
</file>