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4C" w:rsidRPr="00A76F4C" w:rsidRDefault="00A76F4C" w:rsidP="00A76F4C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A76F4C">
        <w:rPr>
          <w:b/>
          <w:color w:val="00B050"/>
          <w:sz w:val="36"/>
          <w:szCs w:val="28"/>
        </w:rPr>
        <w:t>Всемирный День хосписной и паллиативной помощи</w:t>
      </w:r>
      <w:r w:rsidRPr="00A76F4C">
        <w:rPr>
          <w:color w:val="00B050"/>
          <w:sz w:val="36"/>
          <w:szCs w:val="28"/>
        </w:rPr>
        <w:t xml:space="preserve"> </w:t>
      </w:r>
      <w:r w:rsidRPr="00A76F4C">
        <w:rPr>
          <w:color w:val="000000" w:themeColor="text1"/>
          <w:sz w:val="28"/>
          <w:szCs w:val="28"/>
        </w:rPr>
        <w:t>проводится ежегодно во вторую субботу октября. Инициатором его проведения является Всемирный Альянс паллиативной помощи, куда входят национальные и региональные организации, которые поддерживают развитие хосписной и паллиативной помощи во всем мире.</w:t>
      </w:r>
    </w:p>
    <w:p w:rsidR="00A76F4C" w:rsidRPr="00A76F4C" w:rsidRDefault="00A76F4C" w:rsidP="00A76F4C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A76F4C">
        <w:rPr>
          <w:color w:val="000000" w:themeColor="text1"/>
          <w:sz w:val="28"/>
          <w:szCs w:val="28"/>
        </w:rPr>
        <w:t>Целью проведения Всемирного Дня хосписной и паллиативной помощи является привлечение внимания общества к проблемам неизлечимо больных людей, находящихся на пороге жизни и смерти.</w:t>
      </w:r>
    </w:p>
    <w:p w:rsidR="00E20263" w:rsidRPr="00A76F4C" w:rsidRDefault="00A76F4C" w:rsidP="00A76F4C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6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Паллиативная м</w:t>
      </w:r>
      <w:bookmarkStart w:id="0" w:name="_GoBack"/>
      <w:bookmarkEnd w:id="0"/>
      <w:r w:rsidRPr="00A76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едицинская помощь особенно эффективна, когда к ней обращаются на раннем этапе болезни. Ее раннее оказание не только улучшает качество жизни пациентов, но и сокращает ненужную госпитализацию и использование медицинских служб.</w:t>
      </w:r>
    </w:p>
    <w:p w:rsidR="00A76F4C" w:rsidRPr="00A76F4C" w:rsidRDefault="00A76F4C" w:rsidP="00A76F4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Паллиативная медицинская помощь оказывается:</w:t>
      </w:r>
    </w:p>
    <w:p w:rsidR="00A76F4C" w:rsidRPr="00A76F4C" w:rsidRDefault="00A76F4C" w:rsidP="00A76F4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пациентам с различными формами злокачественных новообразований;</w:t>
      </w:r>
    </w:p>
    <w:p w:rsidR="00A76F4C" w:rsidRPr="00A76F4C" w:rsidRDefault="00A76F4C" w:rsidP="00A76F4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пациентам с органной </w:t>
      </w:r>
      <w:proofErr w:type="gramStart"/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недостаточностью в стадии</w:t>
      </w:r>
      <w:proofErr w:type="gramEnd"/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декомпенсации при невозможности достичь ремиссии заболевания или стабилизации состояния;</w:t>
      </w:r>
    </w:p>
    <w:p w:rsidR="00A76F4C" w:rsidRPr="00A76F4C" w:rsidRDefault="00A76F4C" w:rsidP="00A76F4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 с хроническими прогрессирующими заболеваниями терапевтического профиля в терминальной стадии развития;</w:t>
      </w:r>
    </w:p>
    <w:p w:rsidR="00A76F4C" w:rsidRPr="00A76F4C" w:rsidRDefault="00A76F4C" w:rsidP="00A76F4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 с тяжёлыми необратимыми последствиями нарушений мозгового кровообращения, нуждающиеся в симптоматическом лечении и в обеспечении ухода при оказании медицинской помощи;</w:t>
      </w:r>
    </w:p>
    <w:p w:rsidR="00A76F4C" w:rsidRPr="00A76F4C" w:rsidRDefault="00A76F4C" w:rsidP="00A76F4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 с тяжелыми необратимыми последствиями травм, нуждающиеся в симптоматической терапии и в обеспечении ухода при оказании медицинской помощи;</w:t>
      </w:r>
    </w:p>
    <w:p w:rsidR="00A76F4C" w:rsidRPr="00A76F4C" w:rsidRDefault="00A76F4C" w:rsidP="00A76F4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 с дегенеративными изменениями нервной системы на поздних стадиях развития заболевания;</w:t>
      </w:r>
    </w:p>
    <w:p w:rsidR="00A76F4C" w:rsidRPr="00A76F4C" w:rsidRDefault="00A76F4C" w:rsidP="00A76F4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 с различными формами деменции, в том числе с болезнью Альцгеймера, в терминальной стадии заболевания;</w:t>
      </w:r>
    </w:p>
    <w:p w:rsidR="00A76F4C" w:rsidRPr="00A76F4C" w:rsidRDefault="00A76F4C" w:rsidP="00A76F4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 с социально значимыми инфекционными заболеваниями в терминальной стадии развития, нуждающиеся в симптоматической терапии и в обеспечении ухода при оказании медицинской помощи.</w:t>
      </w:r>
    </w:p>
    <w:p w:rsidR="00A76F4C" w:rsidRPr="00A76F4C" w:rsidRDefault="00A76F4C" w:rsidP="00A76F4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оказания паллиативной медицинской помощи</w:t>
      </w: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6F4C" w:rsidRPr="00A76F4C" w:rsidRDefault="00A76F4C" w:rsidP="00A76F4C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доступность; </w:t>
      </w:r>
    </w:p>
    <w:p w:rsidR="00A76F4C" w:rsidRPr="00A76F4C" w:rsidRDefault="00A76F4C" w:rsidP="00A76F4C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безвозмездность;</w:t>
      </w:r>
    </w:p>
    <w:p w:rsidR="00A76F4C" w:rsidRPr="00A76F4C" w:rsidRDefault="00A76F4C" w:rsidP="00A76F4C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гуманность к страданиям пациентов и их родственников;</w:t>
      </w:r>
    </w:p>
    <w:p w:rsidR="00A76F4C" w:rsidRPr="00A76F4C" w:rsidRDefault="00A76F4C" w:rsidP="00A76F4C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открытость диагноза с учётом принципов медицинской этики и деонтологии;</w:t>
      </w:r>
    </w:p>
    <w:p w:rsidR="00A76F4C" w:rsidRPr="00A76F4C" w:rsidRDefault="00A76F4C" w:rsidP="00A76F4C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подход с учётом личностных особенностей состояния пациента, его религиозных убеждений, духовных и социальных потребностей.</w:t>
      </w:r>
    </w:p>
    <w:p w:rsidR="00A76F4C" w:rsidRPr="00A76F4C" w:rsidRDefault="00A76F4C" w:rsidP="00A76F4C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6F4C" w:rsidRPr="00A76F4C" w:rsidSect="00A76F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27A77"/>
    <w:multiLevelType w:val="multilevel"/>
    <w:tmpl w:val="DA9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95565"/>
    <w:multiLevelType w:val="multilevel"/>
    <w:tmpl w:val="8978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33"/>
    <w:rsid w:val="00306C33"/>
    <w:rsid w:val="00A76F4C"/>
    <w:rsid w:val="00E2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2023-10-09T05:15:00Z</dcterms:created>
  <dcterms:modified xsi:type="dcterms:W3CDTF">2023-10-09T05:18:00Z</dcterms:modified>
</cp:coreProperties>
</file>