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E9" w:rsidRPr="00923823" w:rsidRDefault="00B136E9" w:rsidP="00190AEC">
      <w:pPr>
        <w:pStyle w:val="1"/>
        <w:jc w:val="center"/>
        <w:rPr>
          <w:rFonts w:ascii="Arial Black" w:hAnsi="Arial Black"/>
          <w:color w:val="FF0000"/>
          <w:sz w:val="36"/>
          <w:szCs w:val="36"/>
        </w:rPr>
      </w:pPr>
      <w:r w:rsidRPr="00923823">
        <w:rPr>
          <w:rFonts w:ascii="Arial Black" w:hAnsi="Arial Black"/>
          <w:color w:val="FF0000"/>
          <w:sz w:val="36"/>
          <w:szCs w:val="36"/>
        </w:rPr>
        <w:t>Что надо знать о бешенстве</w:t>
      </w:r>
      <w:r>
        <w:rPr>
          <w:rFonts w:ascii="Arial Black" w:hAnsi="Arial Black"/>
          <w:color w:val="FF0000"/>
          <w:sz w:val="36"/>
          <w:szCs w:val="36"/>
        </w:rPr>
        <w:t>!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rPr>
          <w:rStyle w:val="a4"/>
          <w:i/>
          <w:iCs/>
        </w:rPr>
        <w:t> </w:t>
      </w:r>
      <w:r w:rsidRPr="00190AEC">
        <w:t xml:space="preserve">Бешенство – это острое инфекционное заболевание животных и людей, вызываемое вирусом, при </w:t>
      </w:r>
      <w:proofErr w:type="gramStart"/>
      <w:r w:rsidRPr="00190AEC">
        <w:t>котором</w:t>
      </w:r>
      <w:proofErr w:type="gramEnd"/>
      <w:r w:rsidRPr="00190AEC">
        <w:t xml:space="preserve"> поражается центральная нервная система и </w:t>
      </w:r>
      <w:proofErr w:type="gramStart"/>
      <w:r w:rsidRPr="00190AEC">
        <w:t>которое</w:t>
      </w:r>
      <w:proofErr w:type="gramEnd"/>
      <w:r w:rsidRPr="00190AEC">
        <w:t xml:space="preserve"> всегда заканчивается смертельным исходом.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t xml:space="preserve"> Бешенством болеют все млекопитающие.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t>Заражаются от больного животного через укусы, царапины, при попадании слюны через поврежденные поверхности кожного покрова, а также при контакте с предметами, загрязненными инфицированной слюной. Возможно заражение при контакте с загрязненной вирусом шкурой животного.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t>Из домашних животных источником заражения людей чаще всего становятся собаки и кошки, из диких – лисицы, волки, енотовидные собаки и различные грызуны.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t>С целью исключения заражения человека и домашних животных бешенством необходимо соблюдать несколько правил, которые должны запомнить особенно дети перед тем, как их отпустят на прогулку: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t>– избегать контакта с бродячими домашними и дикими животными. Не пытаться их погладить покормить и т. д.;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proofErr w:type="gramStart"/>
      <w:r w:rsidRPr="00190AEC">
        <w:t>– не пытаться поймать животное, даже если оно небольшое и с виду безобидное;</w:t>
      </w:r>
      <w:proofErr w:type="gramEnd"/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t>– в случае если дикое или бродячее домашнее животное ведет себя необычно (отсутствие боязни к человеку, излишняя агрессивность или, наоборот, ласковость, стремление грызть и поедать несъедобные объекты, обильное слюнотечение и другие нехарактерные поведенческие реакции), необходимо сообщить об этом в ветеринарную службу или ветеринарному врачу.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t>– не допускать контакта бродячих и диких животных с вашим домашним питомцем во время прогулки. Если контакт домашнего животного с бродячим или диким животным состоялся, необходимо в течение 48 часов доставить животное в ветеринарную клинику.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t>При любом заболевании животного, и особенно при появлении симптомов бешенства (неадекватное поведение, обильное слюнотечение, затруднение глотания, судороги, светобоязнь), немедленно обращайтесь в ближайшую ветеринарную клинику, ни в коем случае не занимайтесь самолечением, так как возбудитель бешенства может находиться в слюне больного животного за 10 дней до появления первых признаков заболевания.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t xml:space="preserve">В целях профилактики бешенства все люди, пострадавшие от укусов, царапин, </w:t>
      </w:r>
      <w:proofErr w:type="spellStart"/>
      <w:r w:rsidRPr="00190AEC">
        <w:t>ослюнения</w:t>
      </w:r>
      <w:proofErr w:type="spellEnd"/>
      <w:r w:rsidRPr="00190AEC">
        <w:t xml:space="preserve"> животными для проведения курса антирабических прививок должны немедленно обратиться за медицинской помощью в лечебное учреждение, </w:t>
      </w:r>
      <w:proofErr w:type="spellStart"/>
      <w:r w:rsidRPr="00190AEC">
        <w:t>травмопункт</w:t>
      </w:r>
      <w:proofErr w:type="spellEnd"/>
      <w:r w:rsidRPr="00190AEC">
        <w:t xml:space="preserve"> по месту жительства. Будьте осторожны и бдительны! В случае контакта с  животным: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t>– немедленно обильно промойте рану, царапины и все места, на которые попала слюна, мыльным раствором в течение не менее 15 минут, затем водопроводной водой. Необходимо обработать края раны 5-процентной настойкой йода;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t>– как можно скорее обратитесь  к врачу-травматологу (хирургу), который назначит курс профилактических прививок.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  <w:rPr>
          <w:color w:val="FF0000"/>
        </w:rPr>
      </w:pPr>
      <w:r w:rsidRPr="00190AEC">
        <w:rPr>
          <w:rStyle w:val="a4"/>
          <w:color w:val="FF0000"/>
        </w:rPr>
        <w:t>Как вы поступите с животным, которое вас покусало?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rPr>
          <w:rStyle w:val="a4"/>
        </w:rPr>
        <w:t> </w:t>
      </w:r>
      <w:r w:rsidRPr="00190AEC">
        <w:t>Очень важно указать, что одновременно с обращением к врачу по поводу укуса необходимо принять меры в отношении укусившего животного (его надо привязать, изолировать) и вызвать ветеринарного врача для консультации. За внешне здоровыми домашними животными (собакой или кошкой) устанавливается ветеринарное наблюдение, срок которого составляет 10 дней с момента укуса. Больное животное подлежит усыплению. Спасти его невозможно.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  <w:rPr>
          <w:color w:val="FF0000"/>
        </w:rPr>
      </w:pPr>
      <w:r w:rsidRPr="00190AEC">
        <w:rPr>
          <w:rStyle w:val="a4"/>
          <w:color w:val="FF0000"/>
        </w:rPr>
        <w:t>Какие вы знаете меры профилактики бешенства у животных?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t>С целью профилактики бешенства у домашних животных следует выполнять правила их содержания: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lastRenderedPageBreak/>
        <w:t>- в трехдневный срок зарегистрировать приобретенное животное и сообщить о нем в ветеринарную станцию;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t>- в обязательном порядке ежегодно прививать своего питомца против бешенства, лучше это делать в зимне-весенний период, особенно перед выездом на природу;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t>- выгул животных производить на специально оборудованных площадках или пустырях, собак выводить на улицу на поводках и в намордниках (это убережет животное от возможного контакта с больным диким либо безнадзорным животным и исключит возможность того, что ваше животное кого-либо покусает);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t>- нельзя приводить собак и кошек в магазины, на предприятия общественного питания и бытового обслуживания населения, школы и детские дошкольные учреждения, в общественные здания, парки, скверы, на стадионы, рынки;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t>- несовершеннолетним запрещается выгуливать собак потенциально опасных пород;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t>- ни в коем случае нельзя оставлять и бросать своих животных без присмотра на улицах, скверах, рынках, подъездах и других местах, в том числе и на даче.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rPr>
          <w:rStyle w:val="a4"/>
          <w:color w:val="FF0000"/>
        </w:rPr>
        <w:t xml:space="preserve">Существуют ли какие-нибудь способы лечения бешенства? </w:t>
      </w:r>
      <w:r w:rsidRPr="00190AEC">
        <w:t xml:space="preserve">К сожалению, до настоящего времени человека, заболевшего бешенством, не удается вылечить. В связи с этим именно профилактика бешенства приобретает исключительно </w:t>
      </w:r>
      <w:proofErr w:type="gramStart"/>
      <w:r w:rsidRPr="00190AEC">
        <w:t>важное значение</w:t>
      </w:r>
      <w:proofErr w:type="gramEnd"/>
      <w:r w:rsidRPr="00190AEC">
        <w:t xml:space="preserve"> в борьбе с этим заболеванием. 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rPr>
          <w:rStyle w:val="a4"/>
          <w:color w:val="FF0000"/>
        </w:rPr>
        <w:t>Какие существуют меры профилактики, если Вас покусало животное?</w:t>
      </w:r>
      <w:r w:rsidRPr="00190AEC">
        <w:rPr>
          <w:rStyle w:val="a4"/>
        </w:rPr>
        <w:t xml:space="preserve"> </w:t>
      </w:r>
      <w:r w:rsidRPr="00190AEC">
        <w:t>Прививки и по сегодняшний день остаются единственным надежным средством защиты людей после укуса больным или заподозренным в заболевании бешенством животным. Они включают введение вакцины и при необходимости иммуноглобулина. Что нужно знать о профилактических прививках: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t>- если врач назначил прививки, то их нужно начать делать немедленно;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t>- пропускать очередную прививку ни в коем случае нельзя;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t>- курс прививок, назначенный врачом, нужно проделать полностью;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t>- человек, которому делают прививки, ни для кого не опасен;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t>- во время прививок в течение 6 месяцев после их окончания нельзя употреблять спиртных напитков, следует избегать переутомления, переохлаждения, перегрева.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rPr>
          <w:rStyle w:val="a4"/>
          <w:color w:val="FF0000"/>
        </w:rPr>
        <w:t xml:space="preserve">Как избежать укусов неизвестных животных? </w:t>
      </w:r>
      <w:r w:rsidRPr="00190AEC">
        <w:rPr>
          <w:color w:val="FF0000"/>
        </w:rPr>
        <w:t>От</w:t>
      </w:r>
      <w:r w:rsidRPr="00190AEC">
        <w:t xml:space="preserve"> укусов животных чаще страдают дети, поэтому необходимо постоянно проводить с ними разъяснительную работу: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t>- не следует играть с незнакомыми собаками, кошками и другими животными, лучше держаться от них на безопасном расстоянии;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t>- не следует подбирать на даче, в лесу и т. д. диких животных. Ежи и мелкие грызуны также могут быть переносчиками бешенства;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t>- лучше не подбирать бездомных бродячих либо больных животных, но если взяли, то надо найти возможность в короткий срок привить данное животное и показать его ветеринарному врачу;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  <w:rPr>
          <w:color w:val="C00000"/>
        </w:rPr>
      </w:pPr>
      <w:r w:rsidRPr="00190AEC">
        <w:rPr>
          <w:rStyle w:val="a4"/>
          <w:color w:val="C00000"/>
        </w:rPr>
        <w:t>ПОМНИТЕ!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t>Очень опасны укусы диких животных. Слюна волков, лисиц, енотов обладает высокой проницаемостью и содержит большое количество вируса.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t>Заметив какие-либо изменения в поведении животного, немедленно покажите его ветеринарному врачу.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</w:pPr>
      <w:r w:rsidRPr="00190AEC">
        <w:t>Необходимо знать, что слюна животных становится заразной уже за 10 дней до проявления болезни. Поэтому, если вас укусило животное, ни в коем случае нельзя его убивать в течение ближайших 10 дней, т. е. срока, необходимого для ветеринарного наблюдения. Если на протяжении этого времени животное остается здоровым, прививки против бешенства  дальше не проводятся.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  <w:rPr>
          <w:color w:val="FF0000"/>
        </w:rPr>
      </w:pPr>
      <w:r w:rsidRPr="00190AEC">
        <w:rPr>
          <w:rStyle w:val="a4"/>
          <w:color w:val="FF0000"/>
        </w:rPr>
        <w:t>Помните!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  <w:rPr>
          <w:color w:val="FF0000"/>
        </w:rPr>
      </w:pPr>
      <w:r w:rsidRPr="00190AEC">
        <w:rPr>
          <w:rStyle w:val="a4"/>
          <w:color w:val="FF0000"/>
        </w:rPr>
        <w:t> Если Вас укусило какое-либо животное — немедленно обращайтесь в ближайшее медицинское учреждение.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  <w:rPr>
          <w:color w:val="FF0000"/>
        </w:rPr>
      </w:pPr>
      <w:r w:rsidRPr="00190AEC">
        <w:rPr>
          <w:rStyle w:val="a4"/>
          <w:color w:val="FF0000"/>
        </w:rPr>
        <w:lastRenderedPageBreak/>
        <w:t>Избегайте лишнего соприкосновения с дикими и безнадзорными домашними животными.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  <w:rPr>
          <w:color w:val="FF0000"/>
        </w:rPr>
      </w:pPr>
      <w:r w:rsidRPr="00190AEC">
        <w:rPr>
          <w:rStyle w:val="a4"/>
          <w:color w:val="FF0000"/>
        </w:rPr>
        <w:t>Своевременно сделанные прививки предохранят Вас от заболевания бешенством.</w:t>
      </w:r>
    </w:p>
    <w:p w:rsidR="00B136E9" w:rsidRPr="00190AEC" w:rsidRDefault="00B136E9" w:rsidP="00B136E9">
      <w:pPr>
        <w:pStyle w:val="a3"/>
        <w:spacing w:before="0" w:beforeAutospacing="0" w:after="0" w:afterAutospacing="0"/>
        <w:jc w:val="both"/>
        <w:rPr>
          <w:color w:val="FF0000"/>
        </w:rPr>
      </w:pPr>
      <w:r w:rsidRPr="00190AEC">
        <w:rPr>
          <w:rStyle w:val="a4"/>
          <w:color w:val="FF0000"/>
        </w:rPr>
        <w:t>Прививки против бешенства животным проводятся в государственных ветеринарных учреждениях бесплатно.</w:t>
      </w:r>
    </w:p>
    <w:p w:rsidR="00B136E9" w:rsidRPr="00190AEC" w:rsidRDefault="00B136E9" w:rsidP="00B136E9">
      <w:pPr>
        <w:rPr>
          <w:rFonts w:ascii="Times New Roman" w:hAnsi="Times New Roman" w:cs="Times New Roman"/>
          <w:sz w:val="24"/>
          <w:szCs w:val="24"/>
        </w:rPr>
      </w:pPr>
    </w:p>
    <w:p w:rsidR="00B136E9" w:rsidRDefault="00B136E9" w:rsidP="00B136E9">
      <w:r>
        <w:rPr>
          <w:noProof/>
        </w:rPr>
        <w:drawing>
          <wp:inline distT="0" distB="0" distL="0" distR="0">
            <wp:extent cx="5305425" cy="5781675"/>
            <wp:effectExtent l="19050" t="0" r="9525" b="0"/>
            <wp:docPr id="1" name="Рисунок 1" descr="http://gagarin-gazeta.ru/wp-content/uploads/2020/01/f1424c327b7135e52df270df96afe7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garin-gazeta.ru/wp-content/uploads/2020/01/f1424c327b7135e52df270df96afe7b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6E9" w:rsidRDefault="00B136E9" w:rsidP="00B136E9"/>
    <w:p w:rsidR="00B136E9" w:rsidRDefault="00B136E9" w:rsidP="00B136E9"/>
    <w:p w:rsidR="00B136E9" w:rsidRDefault="00B136E9" w:rsidP="00B136E9"/>
    <w:p w:rsidR="00B136E9" w:rsidRDefault="00B136E9" w:rsidP="00B136E9"/>
    <w:p w:rsidR="00B136E9" w:rsidRDefault="00B136E9" w:rsidP="00B136E9"/>
    <w:p w:rsidR="00B136E9" w:rsidRDefault="00B136E9" w:rsidP="00B136E9"/>
    <w:p w:rsidR="00B136E9" w:rsidRDefault="00B136E9" w:rsidP="00B136E9"/>
    <w:p w:rsidR="00B136E9" w:rsidRDefault="00B136E9" w:rsidP="00B136E9"/>
    <w:p w:rsidR="00B136E9" w:rsidRDefault="00B136E9" w:rsidP="00B136E9"/>
    <w:p w:rsidR="00B136E9" w:rsidRDefault="00B136E9" w:rsidP="00B136E9"/>
    <w:p w:rsidR="00B136E9" w:rsidRDefault="00B136E9" w:rsidP="00B136E9"/>
    <w:p w:rsidR="00B136E9" w:rsidRDefault="00B136E9" w:rsidP="00B136E9"/>
    <w:p w:rsidR="00B136E9" w:rsidRDefault="00B136E9" w:rsidP="00B136E9"/>
    <w:p w:rsidR="00B136E9" w:rsidRDefault="00B136E9" w:rsidP="00B136E9"/>
    <w:p w:rsidR="00B136E9" w:rsidRDefault="00B136E9" w:rsidP="00B136E9"/>
    <w:p w:rsidR="00F56539" w:rsidRDefault="00F56539"/>
    <w:sectPr w:rsidR="00F56539" w:rsidSect="000E4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6E9"/>
    <w:rsid w:val="000E425C"/>
    <w:rsid w:val="00190AEC"/>
    <w:rsid w:val="00B136E9"/>
    <w:rsid w:val="00F5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5C"/>
  </w:style>
  <w:style w:type="paragraph" w:styleId="1">
    <w:name w:val="heading 1"/>
    <w:basedOn w:val="a"/>
    <w:next w:val="a"/>
    <w:link w:val="10"/>
    <w:qFormat/>
    <w:rsid w:val="00B136E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6E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B1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136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3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1023</Words>
  <Characters>5836</Characters>
  <Application>Microsoft Office Word</Application>
  <DocSecurity>0</DocSecurity>
  <Lines>48</Lines>
  <Paragraphs>13</Paragraphs>
  <ScaleCrop>false</ScaleCrop>
  <Company>Microsoft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2022-06-10T07:10:00Z</dcterms:created>
  <dcterms:modified xsi:type="dcterms:W3CDTF">2025-05-19T08:44:00Z</dcterms:modified>
</cp:coreProperties>
</file>