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0BE" w:rsidRPr="00C93428" w:rsidRDefault="00DC60BE" w:rsidP="00C93428">
      <w:pPr>
        <w:spacing w:after="140" w:line="720" w:lineRule="atLeast"/>
        <w:ind w:firstLine="567"/>
        <w:outlineLvl w:val="0"/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36"/>
          <w:szCs w:val="28"/>
        </w:rPr>
      </w:pPr>
      <w:r w:rsidRPr="00C93428">
        <w:rPr>
          <w:rFonts w:ascii="Times New Roman" w:eastAsia="Times New Roman" w:hAnsi="Times New Roman" w:cs="Times New Roman"/>
          <w:b/>
          <w:color w:val="943634" w:themeColor="accent2" w:themeShade="BF"/>
          <w:kern w:val="36"/>
          <w:sz w:val="36"/>
          <w:szCs w:val="28"/>
        </w:rPr>
        <w:t>Какие витамины помогают защититься от простуды</w:t>
      </w:r>
    </w:p>
    <w:p w:rsidR="00DC60BE" w:rsidRPr="00C93428" w:rsidRDefault="00DC60BE" w:rsidP="00C93428">
      <w:pPr>
        <w:spacing w:after="0" w:line="520" w:lineRule="atLeast"/>
        <w:ind w:firstLine="567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C93428">
        <w:rPr>
          <w:rFonts w:ascii="Times New Roman" w:eastAsia="Times New Roman" w:hAnsi="Times New Roman" w:cs="Times New Roman"/>
          <w:noProof/>
          <w:color w:val="BA1227"/>
          <w:sz w:val="28"/>
          <w:szCs w:val="28"/>
        </w:rPr>
        <w:drawing>
          <wp:inline distT="0" distB="0" distL="0" distR="0" wp14:anchorId="4EAB405B" wp14:editId="1AD0C943">
            <wp:extent cx="2971800" cy="1981200"/>
            <wp:effectExtent l="0" t="0" r="0" b="0"/>
            <wp:docPr id="1" name="Рисунок 1" descr="http://ysia.ru/wp-content/uploads/2018/10/vitamins-for-eyelash-growth-696x46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sia.ru/wp-content/uploads/2018/10/vitamins-for-eyelash-growth-696x46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258" cy="1982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От зимы, конечно, не скрыться. А вот простуду можно избежать, если вовремя принять меры. А именно – подкормить организм витаминами.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C9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Главные защитники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Самый «главный» витамин для профилактики осенних простуд – аскорбиновая кислота, или </w:t>
      </w:r>
      <w:r w:rsidRPr="00C9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витамин С.</w:t>
      </w: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 Многочисленные исследования доказали, что он влияет на различные звенья иммунитета и помогает  угнетать процесс размножения вирусов в организме. В результате выздоровление наступает быстрее, а сама болезнь протекает легче.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Кроме того, аскорбиновая кислота способна укреплять стенки сосудов, участвуя в процессе синтеза межклеточного вещества. Известно, что при гриппе сосуды становятся </w:t>
      </w:r>
      <w:proofErr w:type="gramStart"/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более проницаемыми</w:t>
      </w:r>
      <w:proofErr w:type="gramEnd"/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. Именно это и является причиной выраженных симптомов интоксикации: слабость, вялость, повышенная утомляемость, ломота в костях, мышцах и суставах.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При недостатке витамина</w:t>
      </w:r>
      <w:proofErr w:type="gramStart"/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</w:t>
      </w:r>
      <w:proofErr w:type="gramEnd"/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могут развиться мелкие кровоизлияния – так называемая  </w:t>
      </w:r>
      <w:proofErr w:type="spellStart"/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петехиальная</w:t>
      </w:r>
      <w:proofErr w:type="spellEnd"/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сыпь, которая появляется вследствие повреждения мельчайших сосудов.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Аскорбиновая кислота помогает устранить эти риски, но принимать во время гриппа ее нужно в «ударных» дозах – не менее 1500 мг в сутки.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Еще один помощник организму в пасмурные осенние дни — </w:t>
      </w:r>
      <w:r w:rsidRPr="00C9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витамин Д.</w:t>
      </w: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 Он незаменимый участник множества процессов в организме, в том числе и отвечающих за  устойчивость организма к различным инфекционным агентам.  Последствия его дефицита разнообразны. Но восстанавливать его уровень необходимо очень осторожно, под руководством врача и с применением лабораторных методов. Как правило, сначала определяется статус витамина  по уровню 25(OH)D, и лишь затем решается вопрос о необходимости терапии.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Когда мы говорим о хорошем иммунитете, отличном настроении и психическом здоровье в целом, невозможно не упомянуть незаменимую аминокислоту – </w:t>
      </w:r>
      <w:r w:rsidRPr="00C9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триптофан</w:t>
      </w: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. Эта альфа-аминокислота содержится в белках практически всех живых организмов и отвечает за синтез предшественников серотонина.  Она незаменима для человека и должна поступать в организм в достаточном количестве с белковой пищей.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Но чтобы триптофан хорошо усвоился, ему нужны «помощники» — микроэлементы (например, магний и железо), а также </w:t>
      </w:r>
      <w:r w:rsidRPr="00C9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витамины группы B</w:t>
      </w: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 Без </w:t>
      </w:r>
      <w:proofErr w:type="gramStart"/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последних</w:t>
      </w:r>
      <w:proofErr w:type="gramEnd"/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нашему организму невозможно обойтись при борьбе с простудой и гриппом</w:t>
      </w:r>
      <w:r w:rsidRPr="00C9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В первую очередь, это </w:t>
      </w:r>
      <w:r w:rsidRPr="00C9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витамин В</w:t>
      </w:r>
      <w:proofErr w:type="gramStart"/>
      <w:r w:rsidRPr="00C9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</w:t>
      </w:r>
      <w:proofErr w:type="gramEnd"/>
      <w:r w:rsidRPr="00C9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– рибофлавин</w:t>
      </w: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. При гриппе, ОРЗ или ОРВИ он стимулирует иммунную систему, заставляя ее продуцировать больше антител. Антитела – это своеобразные солдаты нашей иммунной системы, которые ведут сражение с различными патогенами (вирусами, бактериями). И чем больше «солдат» у иммунитета, тем быстрее будет победа над противником.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При этом рибофлавин воздействует на иммунную систему мягко, поэтому его разрешают принимать даже людям с аутоиммунными заболеваниями, которым противопоказаны любые, даже растительные, иммуномодуляторы.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Справиться с простудой помогут также </w:t>
      </w:r>
      <w:r w:rsidRPr="00C9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витамины В</w:t>
      </w:r>
      <w:proofErr w:type="gramStart"/>
      <w:r w:rsidRPr="00C9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</w:t>
      </w:r>
      <w:proofErr w:type="gramEnd"/>
      <w:r w:rsidRPr="00C9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и В6 (тиамин и пиридоксин</w:t>
      </w: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). Но у них узкий спектр действия: они «работают» над регенерацией клеток дыхательных путей, улучшая состояния больного, если заболевание сопровождается кашлем.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C9342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Какие выбрать?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Прежде чем покупать те или иные витамины, необходимо обратиться к врачу и пройти обследование для определения  их уровня в организме. Да-да, помимо полезных свойств, которыми обладают все витамины, некоторые из них имеют тенденцию накапливаться в организме, вызывая отрицательный эффект в виде токсических реакций.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 вот </w:t>
      </w:r>
      <w:proofErr w:type="spellStart"/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мультивитаминные</w:t>
      </w:r>
      <w:proofErr w:type="spellEnd"/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комплексы в осенне-зимний период можно купить и самостоятельно. Дозы витаминов и минералов в них, как правило, меньше среднесуточных, поэтому передозировка не грозит. Зато они поддержат баланс полезных веществ в организме в сезон простуд. Кроме того, комплексы составлены таким образом, чтобы все вещества дополняли друг друга.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Главная ошибка, которую многие допускают при приеме этих комплексов – принимать «</w:t>
      </w:r>
      <w:proofErr w:type="spellStart"/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витаминку</w:t>
      </w:r>
      <w:proofErr w:type="spellEnd"/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» с самого утра, натощак. Большинство препаратов содержат неорганические соли, яблочный уксус, а также консерванты и красители, которые плохо влияют на пищеварительную систему. Чтобы избежать неприятных ощущений в желудке, принимать витамины надо после еды и запивать обычной питьевой водой. Кофе, чаи, соки и тем более газированная вода содержат компоненты, которые мешают усвоению полезных веществ.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Не рекомендуется также принимать витамины одновременно с антибиотиками – во время лечения это бессмысленно.</w:t>
      </w:r>
    </w:p>
    <w:p w:rsidR="00DC60BE" w:rsidRPr="00C93428" w:rsidRDefault="00DC60BE" w:rsidP="00C934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C93428">
        <w:rPr>
          <w:rFonts w:ascii="Times New Roman" w:eastAsia="Times New Roman" w:hAnsi="Times New Roman" w:cs="Times New Roman"/>
          <w:color w:val="222222"/>
          <w:sz w:val="28"/>
          <w:szCs w:val="28"/>
        </w:rPr>
        <w:t>А вот после болезни пропить курс витаминов даже полезно, чтобы поддержать организм.</w:t>
      </w:r>
    </w:p>
    <w:p w:rsidR="00596171" w:rsidRPr="00C93428" w:rsidRDefault="00596171" w:rsidP="00C934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96171" w:rsidRPr="00C93428" w:rsidSect="00C93428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60BE"/>
    <w:rsid w:val="00596171"/>
    <w:rsid w:val="00C93428"/>
    <w:rsid w:val="00D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60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0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DC60BE"/>
    <w:rPr>
      <w:color w:val="0000FF"/>
      <w:u w:val="single"/>
    </w:rPr>
  </w:style>
  <w:style w:type="character" w:customStyle="1" w:styleId="td-post-date">
    <w:name w:val="td-post-date"/>
    <w:basedOn w:val="a0"/>
    <w:rsid w:val="00DC60BE"/>
  </w:style>
  <w:style w:type="paragraph" w:styleId="a4">
    <w:name w:val="Normal (Web)"/>
    <w:basedOn w:val="a"/>
    <w:uiPriority w:val="99"/>
    <w:semiHidden/>
    <w:unhideWhenUsed/>
    <w:rsid w:val="00DC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C60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C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60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8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097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541416">
                      <w:marLeft w:val="0"/>
                      <w:marRight w:val="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73252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ysia.ru/wp-content/uploads/2018/10/vitamins-for-eyelash-growth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655</Words>
  <Characters>3740</Characters>
  <Application>Microsoft Office Word</Application>
  <DocSecurity>0</DocSecurity>
  <Lines>31</Lines>
  <Paragraphs>8</Paragraphs>
  <ScaleCrop>false</ScaleCrop>
  <Company>Microsoft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2020-01-31T06:39:00Z</dcterms:created>
  <dcterms:modified xsi:type="dcterms:W3CDTF">2025-09-26T06:33:00Z</dcterms:modified>
</cp:coreProperties>
</file>