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CD1" w:rsidRDefault="00744328" w:rsidP="004B6CD1">
      <w:pPr>
        <w:shd w:val="clear" w:color="auto" w:fill="FFFFFF"/>
        <w:spacing w:line="240" w:lineRule="auto"/>
        <w:outlineLvl w:val="0"/>
        <w:rPr>
          <w:rFonts w:ascii="inherit" w:eastAsia="Times New Roman" w:hAnsi="inherit" w:cs="Tahoma"/>
          <w:b/>
          <w:bCs/>
          <w:color w:val="0070C0"/>
          <w:kern w:val="36"/>
          <w:sz w:val="48"/>
          <w:szCs w:val="48"/>
          <w:lang w:eastAsia="ru-RU"/>
        </w:rPr>
      </w:pPr>
      <w:bookmarkStart w:id="0" w:name="_GoBack"/>
      <w:bookmarkEnd w:id="0"/>
      <w:r w:rsidRPr="00564199">
        <w:rPr>
          <w:noProof/>
          <w:color w:val="0070C0"/>
          <w:lang w:eastAsia="ru-RU"/>
        </w:rPr>
        <w:drawing>
          <wp:anchor distT="0" distB="0" distL="114300" distR="114300" simplePos="0" relativeHeight="251658240" behindDoc="1" locked="0" layoutInCell="1" allowOverlap="1" wp14:anchorId="14BD2C8E" wp14:editId="386300E1">
            <wp:simplePos x="0" y="0"/>
            <wp:positionH relativeFrom="column">
              <wp:posOffset>-156210</wp:posOffset>
            </wp:positionH>
            <wp:positionV relativeFrom="paragraph">
              <wp:posOffset>1480185</wp:posOffset>
            </wp:positionV>
            <wp:extent cx="3286125" cy="3048000"/>
            <wp:effectExtent l="0" t="0" r="9525" b="0"/>
            <wp:wrapThrough wrapText="bothSides">
              <wp:wrapPolygon edited="0">
                <wp:start x="0" y="0"/>
                <wp:lineTo x="0" y="21465"/>
                <wp:lineTo x="21537" y="21465"/>
                <wp:lineTo x="21537" y="0"/>
                <wp:lineTo x="0" y="0"/>
              </wp:wrapPolygon>
            </wp:wrapThrough>
            <wp:docPr id="10" name="Рисунок 10" descr="https://avatars.mds.yandex.net/i?id=cfe798dfbd14c44972d66701dab849593160c4c1-12729954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avatars.mds.yandex.net/i?id=cfe798dfbd14c44972d66701dab849593160c4c1-12729954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2176" w:rsidRPr="00564199">
        <w:rPr>
          <w:rFonts w:ascii="inherit" w:eastAsia="Times New Roman" w:hAnsi="inherit" w:cs="Tahoma"/>
          <w:b/>
          <w:bCs/>
          <w:color w:val="0070C0"/>
          <w:kern w:val="36"/>
          <w:sz w:val="48"/>
          <w:szCs w:val="48"/>
          <w:lang w:eastAsia="ru-RU"/>
        </w:rPr>
        <w:t xml:space="preserve">16 октября Международный день </w:t>
      </w:r>
      <w:r w:rsidR="00F310E2" w:rsidRPr="00564199">
        <w:rPr>
          <w:noProof/>
          <w:color w:val="0070C0"/>
          <w:lang w:eastAsia="ru-RU"/>
        </w:rPr>
        <mc:AlternateContent>
          <mc:Choice Requires="wps">
            <w:drawing>
              <wp:inline distT="0" distB="0" distL="0" distR="0" wp14:anchorId="6AFC9057" wp14:editId="763A3BD5">
                <wp:extent cx="981075" cy="981075"/>
                <wp:effectExtent l="0" t="0" r="0" b="9525"/>
                <wp:docPr id="1" name="Прямоугольник 1" descr="https://st3.depositphotos.com/1967477/14553/v/450/depositphotos_145533463-stock-illustration-cartoon-tooth-giving-thumbs-u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981075" cy="981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https://st3.depositphotos.com/1967477/14553/v/450/depositphotos_145533463-stock-illustration-cartoon-tooth-giving-thumbs-up.jpg" style="width:77.25pt;height:7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" filled="f" stroked="f">
                <o:lock v:ext="edit" aspectratio="t"/>
                <w10:anchorlock/>
              </v:rect>
            </w:pict>
          </mc:Fallback>
        </mc:AlternateContent>
      </w:r>
      <w:r w:rsidR="00B72176" w:rsidRPr="00564199">
        <w:rPr>
          <w:rFonts w:ascii="inherit" w:eastAsia="Times New Roman" w:hAnsi="inherit" w:cs="Tahoma"/>
          <w:b/>
          <w:bCs/>
          <w:color w:val="0070C0"/>
          <w:kern w:val="36"/>
          <w:sz w:val="48"/>
          <w:szCs w:val="48"/>
          <w:lang w:eastAsia="ru-RU"/>
        </w:rPr>
        <w:t>здорового питания</w:t>
      </w:r>
    </w:p>
    <w:p w:rsidR="00B72176" w:rsidRPr="004B6CD1" w:rsidRDefault="00B72176" w:rsidP="004B6CD1">
      <w:pPr>
        <w:shd w:val="clear" w:color="auto" w:fill="FFFFFF"/>
        <w:spacing w:line="240" w:lineRule="auto"/>
        <w:outlineLvl w:val="0"/>
        <w:rPr>
          <w:rFonts w:ascii="inherit" w:eastAsia="Times New Roman" w:hAnsi="inherit" w:cs="Tahoma"/>
          <w:b/>
          <w:bCs/>
          <w:color w:val="0070C0"/>
          <w:kern w:val="36"/>
          <w:sz w:val="48"/>
          <w:szCs w:val="4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Здоровое питание в разрезе стоматологического здоровья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 полости рта играет важную роль в общем состоянии организма. Правильное питание — это ключевой фактор в поддержании здоровья зубов и десен, так как оно помогает предотвратить кариес, укрепляет зубную эмаль и способствует здоровью десен.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Чистка зубов дважды в день и регулярные визиты к стоматологу — это основа ухода за полостью рта. Однако не менее важно и то, что мы едим и пьем. Питание оказывает прямое влияние на здоровье зубов. Определенные продукты могут помочь укрепить зубную эмаль, поддержать здоровье десен и предотвратить кариес, тогда как другие могут усугубить проблемы и способствовать разрушению зубов.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Зубная эмаль — самая твердая ткань в организме человека, но она не защищена от воздействия бактерий, которые образуют зубной налет и кариес. Эти бактерии питаются остатками пищи, особенно сахарами и крахмалом, которые остаются на зубах после еды. Они выделяют кислоты, которые разрушают эмаль, вызывая кариес и заболевания десен.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E36C0A" w:themeColor="accent6" w:themeShade="BF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E36C0A" w:themeColor="accent6" w:themeShade="BF"/>
          <w:sz w:val="28"/>
          <w:szCs w:val="28"/>
          <w:lang w:eastAsia="ru-RU"/>
        </w:rPr>
        <w:t>РЕКОМЕНДАЦИИ ПО ЗДОРОВОМУ ПИТАНИЮ ДЛЯ ЗУБОВ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7030A0"/>
          <w:sz w:val="28"/>
          <w:szCs w:val="28"/>
          <w:lang w:eastAsia="ru-RU"/>
        </w:rPr>
        <w:t>1. Сбалансированное питание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Польза: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Включение в рацион разнообразных продуктов из всех пищевых групп помогает обеспечить организм всеми необходимыми витаминами и минералами. Это способствует укреплению зубной эмали и поддержанию здоровья десен (фрукты, овощи, </w:t>
      </w:r>
      <w:proofErr w:type="spellStart"/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цельнозерновые</w:t>
      </w:r>
      <w:proofErr w:type="spellEnd"/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продукты, белки (мясо, рыба, яйца, бобовые), молочные продукты).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0070C0"/>
          <w:sz w:val="28"/>
          <w:szCs w:val="28"/>
          <w:lang w:eastAsia="ru-RU"/>
        </w:rPr>
        <w:t>2. Регулярные приемы пищи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Польза: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Регулярное питание помогает поддерживать уровень сахара в крови и предотвращает частые перекусы, которые могут способствовать образованию налета и кариеса (рекомендовано три основных приема пищи в день с небольшими полезными перекусами, такими как орехи или фрукты)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00B050"/>
          <w:sz w:val="28"/>
          <w:szCs w:val="28"/>
          <w:lang w:eastAsia="ru-RU"/>
        </w:rPr>
        <w:t>3. Питьевая вода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Польза: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Вода помогает смывать остатки пищи и бактерии с поверхности зубов, предотвращая образование налета. Также она стимулирует выработку слюны, которая нейтрализует кислоты.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C00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FFC000"/>
          <w:sz w:val="28"/>
          <w:szCs w:val="28"/>
          <w:lang w:eastAsia="ru-RU"/>
        </w:rPr>
        <w:t>4. Ограничение сахара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Польза: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Сахар является основным источником питания для бактерий, вызывающих кариес. Ограничение сахара в рационе помогает предотвратить его развитие.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5. Здоровые перекусы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Польза: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Выбор здоровых перекусов, таких как фрукты, овощи и орехи, помогает избежать частого потребления сахара и крахмала, которые могут повредить зубы.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C00000"/>
          <w:sz w:val="28"/>
          <w:szCs w:val="28"/>
          <w:lang w:eastAsia="ru-RU"/>
        </w:rPr>
        <w:t>6. Регулярные визиты к стоматологу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Польза: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 Регулярные осмотры и профессиональная чистка зубов помогают поддерживать здоровье полости рта и своевременно выявлять проблемы.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7. Избегайте употребления алкоголя и табака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Вред: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 Алкоголь и табак могут ухудшать состояние полости рта, вызывая сухость и способствуя развитию заболеваний десен и кариеса.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2D050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b/>
          <w:bCs/>
          <w:color w:val="92D050"/>
          <w:sz w:val="28"/>
          <w:szCs w:val="28"/>
          <w:lang w:eastAsia="ru-RU"/>
        </w:rPr>
        <w:t>8. Питание для детей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Важность:</w:t>
      </w:r>
      <w:r w:rsidRPr="004B6CD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Уделяйте особое внимание питанию детей, так как они находятся в </w:t>
      </w: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стадии формирования зубов. Обеспечьте их рацион достаточным количеством кальция, витамина D и других важных элементов. Включите в рацион детей молочные продукты, фрукты, овощи и </w:t>
      </w:r>
      <w:proofErr w:type="spellStart"/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цельнозерновые</w:t>
      </w:r>
      <w:proofErr w:type="spellEnd"/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продукты.</w:t>
      </w:r>
    </w:p>
    <w:p w:rsidR="00B72176" w:rsidRPr="004B6CD1" w:rsidRDefault="00B72176" w:rsidP="004B6CD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6C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здоровья полости рта — это не только забота о красивой улыбке, но и важный вклад в общее здоровье. Придерживаясь простых рекомендаций по питанию и гигиене, можно значительно уменьшить риск развития стоматологических заболеваний и улучшить качество жизни.</w:t>
      </w:r>
    </w:p>
    <w:p w:rsidR="00FD0454" w:rsidRPr="00564199" w:rsidRDefault="00FD0454" w:rsidP="00FD0454">
      <w:pPr>
        <w:tabs>
          <w:tab w:val="left" w:pos="730"/>
        </w:tabs>
        <w:autoSpaceDE w:val="0"/>
        <w:autoSpaceDN w:val="0"/>
        <w:adjustRightInd w:val="0"/>
        <w:spacing w:after="0" w:line="240" w:lineRule="auto"/>
        <w:rPr>
          <w:i/>
        </w:rPr>
      </w:pPr>
    </w:p>
    <w:p w:rsidR="00FD0454" w:rsidRPr="00564199" w:rsidRDefault="00FD0454" w:rsidP="00FD0454">
      <w:pPr>
        <w:tabs>
          <w:tab w:val="left" w:pos="730"/>
        </w:tabs>
        <w:autoSpaceDE w:val="0"/>
        <w:autoSpaceDN w:val="0"/>
        <w:adjustRightInd w:val="0"/>
        <w:spacing w:after="0" w:line="240" w:lineRule="auto"/>
        <w:rPr>
          <w:i/>
          <w:iCs/>
        </w:rPr>
      </w:pPr>
      <w:r w:rsidRPr="00564199">
        <w:rPr>
          <w:i/>
        </w:rPr>
        <w:t xml:space="preserve">Материал подготовила  помощник  врача- </w:t>
      </w:r>
      <w:r w:rsidR="00DC5A3D" w:rsidRPr="00564199">
        <w:rPr>
          <w:i/>
        </w:rPr>
        <w:t>гигиениста</w:t>
      </w:r>
    </w:p>
    <w:p w:rsidR="00FD0454" w:rsidRPr="00564199" w:rsidRDefault="00DC5A3D" w:rsidP="00FD0454">
      <w:pPr>
        <w:spacing w:after="0" w:line="240" w:lineRule="auto"/>
        <w:jc w:val="both"/>
        <w:rPr>
          <w:rFonts w:eastAsia="Calibri"/>
          <w:b/>
        </w:rPr>
      </w:pPr>
      <w:proofErr w:type="spellStart"/>
      <w:r w:rsidRPr="00564199">
        <w:rPr>
          <w:rFonts w:eastAsia="Calibri"/>
          <w:i/>
        </w:rPr>
        <w:t>О.А.Кошур</w:t>
      </w:r>
      <w:proofErr w:type="spellEnd"/>
    </w:p>
    <w:p w:rsidR="00FD0454" w:rsidRPr="00564199" w:rsidRDefault="00FD0454" w:rsidP="00FD0454">
      <w:pPr>
        <w:spacing w:after="0" w:line="240" w:lineRule="auto"/>
        <w:jc w:val="both"/>
        <w:rPr>
          <w:rFonts w:eastAsia="Calibri"/>
        </w:rPr>
      </w:pPr>
      <w:r w:rsidRPr="00564199">
        <w:rPr>
          <w:rFonts w:eastAsia="Calibri"/>
          <w:i/>
        </w:rPr>
        <w:t>обновлено 16.10.2026</w:t>
      </w:r>
    </w:p>
    <w:p w:rsidR="00FD0454" w:rsidRPr="00B72176" w:rsidRDefault="00FD0454" w:rsidP="00FD0454">
      <w:pPr>
        <w:shd w:val="clear" w:color="auto" w:fill="FFFFFF"/>
        <w:spacing w:after="0" w:line="240" w:lineRule="auto"/>
        <w:rPr>
          <w:rFonts w:ascii="Tahoma" w:eastAsia="Times New Roman" w:hAnsi="Tahoma" w:cs="Tahoma"/>
          <w:color w:val="333333"/>
          <w:sz w:val="24"/>
          <w:szCs w:val="24"/>
          <w:lang w:eastAsia="ru-RU"/>
        </w:rPr>
      </w:pPr>
    </w:p>
    <w:p w:rsidR="009B0CEC" w:rsidRDefault="00F310E2"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" name="Прямоугольник 4" descr="https://st3.depositphotos.com/1967477/14553/v/450/depositphotos_145533463-stock-illustration-cartoon-tooth-giving-thumbs-up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4" o:spid="_x0000_s1026" alt="Описание: https://st3.depositphotos.com/1967477/14553/v/450/depositphotos_145533463-stock-illustration-cartoon-tooth-giving-thumbs-up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Прямоугольник 6" descr="Зуб с большим пальцем ввер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6" o:spid="_x0000_s1026" alt="Описание: Зуб с большим пальцем ввер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Прямоугольник 7" descr="Мультфильм зуб давая большие пальцы ввер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7" o:spid="_x0000_s1026" alt="Описание: Мультфильм зуб давая большие пальцы ввер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" filled="f" stroked="f">
                <o:lock v:ext="edit" aspectratio="t"/>
                <w10:anchorlock/>
              </v:rect>
            </w:pict>
          </mc:Fallback>
        </mc:AlternateContent>
      </w:r>
    </w:p>
    <w:sectPr w:rsidR="009B0C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84C"/>
    <w:rsid w:val="0006184C"/>
    <w:rsid w:val="001A2C24"/>
    <w:rsid w:val="004B6CD1"/>
    <w:rsid w:val="00550866"/>
    <w:rsid w:val="00564199"/>
    <w:rsid w:val="00744328"/>
    <w:rsid w:val="009B0CEC"/>
    <w:rsid w:val="00B72176"/>
    <w:rsid w:val="00DC5A3D"/>
    <w:rsid w:val="00F310E2"/>
    <w:rsid w:val="00FD0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2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B72176"/>
  </w:style>
  <w:style w:type="paragraph" w:styleId="a3">
    <w:name w:val="Normal (Web)"/>
    <w:basedOn w:val="a"/>
    <w:uiPriority w:val="99"/>
    <w:semiHidden/>
    <w:unhideWhenUsed/>
    <w:rsid w:val="00B7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2176"/>
    <w:rPr>
      <w:b/>
      <w:bCs/>
    </w:rPr>
  </w:style>
  <w:style w:type="character" w:styleId="a5">
    <w:name w:val="Emphasis"/>
    <w:basedOn w:val="a0"/>
    <w:uiPriority w:val="20"/>
    <w:qFormat/>
    <w:rsid w:val="00B7217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44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43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72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217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11">
    <w:name w:val="Дата1"/>
    <w:basedOn w:val="a0"/>
    <w:rsid w:val="00B72176"/>
  </w:style>
  <w:style w:type="paragraph" w:styleId="a3">
    <w:name w:val="Normal (Web)"/>
    <w:basedOn w:val="a"/>
    <w:uiPriority w:val="99"/>
    <w:semiHidden/>
    <w:unhideWhenUsed/>
    <w:rsid w:val="00B72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72176"/>
    <w:rPr>
      <w:b/>
      <w:bCs/>
    </w:rPr>
  </w:style>
  <w:style w:type="character" w:styleId="a5">
    <w:name w:val="Emphasis"/>
    <w:basedOn w:val="a0"/>
    <w:uiPriority w:val="20"/>
    <w:qFormat/>
    <w:rsid w:val="00B7217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744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443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74778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0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20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12</cp:revision>
  <dcterms:created xsi:type="dcterms:W3CDTF">2026-10-13T08:26:00Z</dcterms:created>
  <dcterms:modified xsi:type="dcterms:W3CDTF">2026-10-15T12:08:00Z</dcterms:modified>
</cp:coreProperties>
</file>